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993" w:rsidRPr="007C7FA8" w:rsidRDefault="00266702" w:rsidP="007C7FA8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C7FA8">
        <w:rPr>
          <w:rFonts w:ascii="TH SarabunPSK" w:hAnsi="TH SarabunPSK" w:cs="TH SarabunPSK"/>
          <w:b/>
          <w:bCs/>
          <w:sz w:val="32"/>
          <w:szCs w:val="32"/>
          <w:cs/>
        </w:rPr>
        <w:t>โครงการต้นแบบการบริหารจัดการโรงไฟฟ้าพลังงานก๊าซชีวภาพจากระบบหมักย่อยขยะอินทรีย์แบบแห้ง</w:t>
      </w:r>
    </w:p>
    <w:p w:rsidR="007C7FA8" w:rsidRPr="00EE6B90" w:rsidRDefault="007C7FA8" w:rsidP="007C7FA8">
      <w:pPr>
        <w:pStyle w:val="NoSpacing"/>
        <w:jc w:val="thaiDistribute"/>
        <w:rPr>
          <w:rFonts w:ascii="TH SarabunPSK" w:hAnsi="TH SarabunPSK" w:cs="TH SarabunPSK" w:hint="cs"/>
          <w:sz w:val="16"/>
          <w:szCs w:val="16"/>
        </w:rPr>
      </w:pPr>
    </w:p>
    <w:p w:rsidR="00B54205" w:rsidRDefault="00266702" w:rsidP="007C7FA8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 w:rsidRPr="007C7FA8">
        <w:rPr>
          <w:rFonts w:ascii="TH SarabunPSK" w:hAnsi="TH SarabunPSK" w:cs="TH SarabunPSK"/>
          <w:sz w:val="32"/>
          <w:szCs w:val="32"/>
          <w:cs/>
        </w:rPr>
        <w:tab/>
        <w:t>ในปีงบประมาณ 2557 พพ. ได้รับการสนับสนุนงบประมาณจากกองทุนเพื่อส่งเสริมการอนุรักษ์พลังงาน ในการดำเนินงานโครงการต้นแบบการบริหารจัดการโรงไฟฟ้าพลังงานก๊าซชีวภาพจากระบบหมักย่อยขยะอินทรีย์แบบแห้ง</w:t>
      </w:r>
      <w:r w:rsidRPr="007C7FA8">
        <w:rPr>
          <w:rFonts w:ascii="TH SarabunPSK" w:hAnsi="TH SarabunPSK" w:cs="TH SarabunPSK"/>
          <w:sz w:val="32"/>
          <w:szCs w:val="32"/>
        </w:rPr>
        <w:t xml:space="preserve"> </w:t>
      </w:r>
      <w:r w:rsidRPr="007C7FA8">
        <w:rPr>
          <w:rFonts w:ascii="TH SarabunPSK" w:hAnsi="TH SarabunPSK" w:cs="TH SarabunPSK"/>
          <w:sz w:val="32"/>
          <w:szCs w:val="32"/>
          <w:cs/>
        </w:rPr>
        <w:t>โดยก่อสร้างและติดตั้งระบบฯ ณ กองบิน 2 กองทัพอากาศ จังหวัดลพบุรี เพื่อจัดการปัญหาขยะมูลฝอยที่เกิดขึ้น</w:t>
      </w:r>
      <w:r w:rsidR="007C7FA8" w:rsidRPr="007C7FA8">
        <w:rPr>
          <w:rFonts w:ascii="TH SarabunPSK" w:hAnsi="TH SarabunPSK" w:cs="TH SarabunPSK"/>
          <w:sz w:val="32"/>
          <w:szCs w:val="32"/>
        </w:rPr>
        <w:t xml:space="preserve"> (</w:t>
      </w:r>
      <w:r w:rsidR="007C7FA8" w:rsidRPr="007C7FA8">
        <w:rPr>
          <w:rFonts w:ascii="TH SarabunPSK" w:hAnsi="TH SarabunPSK" w:cs="TH SarabunPSK"/>
          <w:sz w:val="32"/>
          <w:szCs w:val="32"/>
          <w:cs/>
        </w:rPr>
        <w:t xml:space="preserve">ประมาณ </w:t>
      </w:r>
      <w:proofErr w:type="gramStart"/>
      <w:r w:rsidR="007C7FA8" w:rsidRPr="007C7FA8">
        <w:rPr>
          <w:rFonts w:ascii="TH SarabunPSK" w:hAnsi="TH SarabunPSK" w:cs="TH SarabunPSK"/>
          <w:sz w:val="32"/>
          <w:szCs w:val="32"/>
          <w:cs/>
        </w:rPr>
        <w:t>5 ตัน/วัน</w:t>
      </w:r>
      <w:proofErr w:type="gramEnd"/>
      <w:r w:rsidR="007C7FA8" w:rsidRPr="007C7FA8">
        <w:rPr>
          <w:rFonts w:ascii="TH SarabunPSK" w:hAnsi="TH SarabunPSK" w:cs="TH SarabunPSK"/>
          <w:sz w:val="32"/>
          <w:szCs w:val="32"/>
        </w:rPr>
        <w:t>)</w:t>
      </w:r>
      <w:r w:rsidR="00B54205" w:rsidRPr="007C7FA8">
        <w:rPr>
          <w:rFonts w:ascii="TH SarabunPSK" w:hAnsi="TH SarabunPSK" w:cs="TH SarabunPSK"/>
          <w:sz w:val="32"/>
          <w:szCs w:val="32"/>
          <w:cs/>
        </w:rPr>
        <w:t xml:space="preserve"> รวมถึง</w:t>
      </w:r>
      <w:r w:rsidRPr="007C7FA8">
        <w:rPr>
          <w:rFonts w:ascii="TH SarabunPSK" w:hAnsi="TH SarabunPSK" w:cs="TH SarabunPSK"/>
          <w:sz w:val="32"/>
          <w:szCs w:val="32"/>
          <w:cs/>
        </w:rPr>
        <w:t>เสริมสร้างความมั่นด้านพลังงานไฟฟ้า ส่งเสริมใ</w:t>
      </w:r>
      <w:r w:rsidR="00B54205" w:rsidRPr="007C7FA8">
        <w:rPr>
          <w:rFonts w:ascii="TH SarabunPSK" w:hAnsi="TH SarabunPSK" w:cs="TH SarabunPSK"/>
          <w:sz w:val="32"/>
          <w:szCs w:val="32"/>
          <w:cs/>
        </w:rPr>
        <w:t>ห้เกิดต้นแบบ และเป็นแหล่งเรียนรู้ด้านพลังงานทดแทน นอกจากนี้ยังช่วยเพิ่มปริมาณการผลิตไฟฟ้าจากพลังงานขยะอีกด้วย</w:t>
      </w:r>
    </w:p>
    <w:p w:rsidR="00B21DF9" w:rsidRPr="00B21DF9" w:rsidRDefault="00B21DF9" w:rsidP="007C7FA8">
      <w:pPr>
        <w:pStyle w:val="NoSpacing"/>
        <w:jc w:val="thaiDistribute"/>
        <w:rPr>
          <w:rFonts w:ascii="TH SarabunPSK" w:hAnsi="TH SarabunPSK" w:cs="TH SarabunPSK"/>
          <w:sz w:val="16"/>
          <w:szCs w:val="16"/>
        </w:rPr>
      </w:pPr>
    </w:p>
    <w:p w:rsidR="007C7FA8" w:rsidRDefault="006B1766" w:rsidP="007C7FA8">
      <w:pPr>
        <w:pStyle w:val="NoSpacing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โ</w:t>
      </w:r>
      <w:r>
        <w:rPr>
          <w:rFonts w:ascii="TH SarabunPSK" w:hAnsi="TH SarabunPSK" w:cs="TH SarabunPSK" w:hint="cs"/>
          <w:sz w:val="32"/>
          <w:szCs w:val="32"/>
          <w:cs/>
        </w:rPr>
        <w:t>ดย</w:t>
      </w:r>
      <w:r w:rsidR="00B54205" w:rsidRPr="007C7FA8">
        <w:rPr>
          <w:rFonts w:ascii="TH SarabunPSK" w:hAnsi="TH SarabunPSK" w:cs="TH SarabunPSK"/>
          <w:sz w:val="32"/>
          <w:szCs w:val="32"/>
          <w:cs/>
        </w:rPr>
        <w:t>ระบบฯ ประกอบด้วย</w:t>
      </w:r>
    </w:p>
    <w:p w:rsidR="00AA335D" w:rsidRDefault="007C7FA8" w:rsidP="007C7FA8">
      <w:pPr>
        <w:pStyle w:val="NoSpacing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C7FA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7C7FA8">
        <w:rPr>
          <w:rFonts w:ascii="TH SarabunPSK" w:hAnsi="TH SarabunPSK" w:cs="TH SarabunPSK"/>
          <w:b/>
          <w:bCs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7C7F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ระบบคัดแยกขยะแบบ </w:t>
      </w:r>
      <w:r w:rsidRPr="007C7FA8">
        <w:rPr>
          <w:rFonts w:ascii="TH SarabunPSK" w:hAnsi="TH SarabunPSK" w:cs="TH SarabunPSK"/>
          <w:b/>
          <w:bCs/>
          <w:sz w:val="32"/>
          <w:szCs w:val="32"/>
        </w:rPr>
        <w:t xml:space="preserve">Ballistic </w:t>
      </w:r>
      <w:proofErr w:type="spellStart"/>
      <w:r w:rsidRPr="007C7FA8">
        <w:rPr>
          <w:rFonts w:ascii="TH SarabunPSK" w:hAnsi="TH SarabunPSK" w:cs="TH SarabunPSK"/>
          <w:b/>
          <w:bCs/>
          <w:sz w:val="32"/>
          <w:szCs w:val="32"/>
        </w:rPr>
        <w:t>Seperator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จะทำหน้าที่คัดแยกขยะโดยอาศัยความแตกต่างของลักษณะทางกายภาพ เช่น ขนาด ความหนาแน่นของขยะ</w:t>
      </w:r>
      <w:r w:rsidR="00AA335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ในการคัด</w:t>
      </w:r>
      <w:r w:rsidR="00CB60D1">
        <w:rPr>
          <w:rFonts w:ascii="TH SarabunPSK" w:hAnsi="TH SarabunPSK" w:cs="TH SarabunPSK" w:hint="cs"/>
          <w:sz w:val="32"/>
          <w:szCs w:val="32"/>
          <w:cs/>
        </w:rPr>
        <w:t>แ</w:t>
      </w:r>
      <w:r>
        <w:rPr>
          <w:rFonts w:ascii="TH SarabunPSK" w:hAnsi="TH SarabunPSK" w:cs="TH SarabunPSK" w:hint="cs"/>
          <w:sz w:val="32"/>
          <w:szCs w:val="32"/>
          <w:cs/>
        </w:rPr>
        <w:t>ยกขยะแต่ละประเภทออกจากกัน</w:t>
      </w:r>
      <w:r w:rsidR="00AA335D">
        <w:rPr>
          <w:rFonts w:ascii="TH SarabunPSK" w:hAnsi="TH SarabunPSK" w:cs="TH SarabunPSK" w:hint="cs"/>
          <w:sz w:val="32"/>
          <w:szCs w:val="32"/>
          <w:cs/>
        </w:rPr>
        <w:t xml:space="preserve"> ขยะอินทรีย์จะถูกป้อนเข้าระบบหมักย่อยแบบแห้ง ขณะที่ขยะรีไซเคิลได้จะนำไปจำหน่ายให้ร้านรับซื้อของเก่าต่อไป ระบบฯ รองรับปริมาณขยะได้สูงสุด 10 ตัน/วัน</w:t>
      </w:r>
    </w:p>
    <w:p w:rsidR="0021714D" w:rsidRDefault="00AA335D" w:rsidP="007C7FA8">
      <w:pPr>
        <w:pStyle w:val="NoSpacing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A335D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AA33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ระบบหมักย่อยขยะอินทรีย์แบบแห้ง </w:t>
      </w:r>
      <w:r w:rsidRPr="00AA335D">
        <w:rPr>
          <w:rFonts w:ascii="TH SarabunPSK" w:hAnsi="TH SarabunPSK" w:cs="TH SarabunPSK"/>
          <w:b/>
          <w:bCs/>
          <w:sz w:val="32"/>
          <w:szCs w:val="32"/>
        </w:rPr>
        <w:t>(Dry Fermentation)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เป็นระบบหมักย่อยขยะอินทรีย์      ในสภาวะไร้อากาศ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="0021714D">
        <w:rPr>
          <w:rFonts w:ascii="TH SarabunPSK" w:hAnsi="TH SarabunPSK" w:cs="TH SarabunPSK" w:hint="cs"/>
          <w:sz w:val="32"/>
          <w:szCs w:val="32"/>
          <w:cs/>
        </w:rPr>
        <w:t>สัดส่วนของปริมาณอินทรีย</w:t>
      </w:r>
      <w:r>
        <w:rPr>
          <w:rFonts w:ascii="TH SarabunPSK" w:hAnsi="TH SarabunPSK" w:cs="TH SarabunPSK" w:hint="cs"/>
          <w:sz w:val="32"/>
          <w:szCs w:val="32"/>
          <w:cs/>
        </w:rPr>
        <w:t>สาร</w:t>
      </w:r>
      <w:r w:rsidR="0021714D">
        <w:rPr>
          <w:rFonts w:ascii="TH SarabunPSK" w:hAnsi="TH SarabunPSK" w:cs="TH SarabunPSK" w:hint="cs"/>
          <w:sz w:val="32"/>
          <w:szCs w:val="32"/>
          <w:cs/>
        </w:rPr>
        <w:t>ในน้ำ</w:t>
      </w:r>
      <w:r>
        <w:rPr>
          <w:rFonts w:ascii="TH SarabunPSK" w:hAnsi="TH SarabunPSK" w:cs="TH SarabunPSK" w:hint="cs"/>
          <w:sz w:val="32"/>
          <w:szCs w:val="32"/>
          <w:cs/>
        </w:rPr>
        <w:t>ประมาณ 40 -</w:t>
      </w:r>
      <w:r w:rsidR="0021714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50</w:t>
      </w:r>
      <w:r>
        <w:rPr>
          <w:rFonts w:ascii="TH SarabunPSK" w:hAnsi="TH SarabunPSK" w:cs="TH SarabunPSK"/>
          <w:sz w:val="32"/>
          <w:szCs w:val="32"/>
        </w:rPr>
        <w:t xml:space="preserve">% </w:t>
      </w:r>
      <w:r>
        <w:rPr>
          <w:rFonts w:ascii="TH SarabunPSK" w:hAnsi="TH SarabunPSK" w:cs="TH SarabunPSK" w:hint="cs"/>
          <w:sz w:val="32"/>
          <w:szCs w:val="32"/>
          <w:cs/>
        </w:rPr>
        <w:t>ข</w:t>
      </w:r>
      <w:r w:rsidR="0021714D">
        <w:rPr>
          <w:rFonts w:ascii="TH SarabunPSK" w:hAnsi="TH SarabunPSK" w:cs="TH SarabunPSK" w:hint="cs"/>
          <w:sz w:val="32"/>
          <w:szCs w:val="32"/>
          <w:cs/>
        </w:rPr>
        <w:t>ณะที่ระบบหมักย่อยทั่วไปประมาณ 10 - 20</w:t>
      </w:r>
      <w:r w:rsidR="0021714D">
        <w:rPr>
          <w:rFonts w:ascii="TH SarabunPSK" w:hAnsi="TH SarabunPSK" w:cs="TH SarabunPSK"/>
          <w:sz w:val="32"/>
          <w:szCs w:val="32"/>
        </w:rPr>
        <w:t>%</w:t>
      </w:r>
      <w:r>
        <w:rPr>
          <w:rFonts w:ascii="TH SarabunPSK" w:hAnsi="TH SarabunPSK" w:cs="TH SarabunPSK"/>
          <w:sz w:val="32"/>
          <w:szCs w:val="32"/>
        </w:rPr>
        <w:t>)</w:t>
      </w:r>
      <w:r w:rsidR="0021714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โดยจะรับขยะอินทรีย์ต่อจากระบบคัดแยกขยะ</w:t>
      </w:r>
      <w:r w:rsidR="0021714D">
        <w:rPr>
          <w:rFonts w:ascii="TH SarabunPSK" w:hAnsi="TH SarabunPSK" w:cs="TH SarabunPSK" w:hint="cs"/>
          <w:sz w:val="32"/>
          <w:szCs w:val="32"/>
          <w:cs/>
        </w:rPr>
        <w:t xml:space="preserve"> นำไปหมักย่อยเพื่อให้เกิดเป็นก๊าซชีวภาพ ก๊าซชีวภาพที่ผลิตได้จะนำไปเก็บไว้ที่ถังสำรองก๊าซชีวภาพ </w:t>
      </w:r>
      <w:r w:rsidR="0021714D">
        <w:rPr>
          <w:rFonts w:ascii="TH SarabunPSK" w:hAnsi="TH SarabunPSK" w:cs="TH SarabunPSK"/>
          <w:sz w:val="32"/>
          <w:szCs w:val="32"/>
        </w:rPr>
        <w:t>(</w:t>
      </w:r>
      <w:r w:rsidR="00D947D0">
        <w:rPr>
          <w:rFonts w:ascii="TH SarabunPSK" w:hAnsi="TH SarabunPSK" w:cs="TH SarabunPSK" w:hint="cs"/>
          <w:sz w:val="32"/>
          <w:szCs w:val="32"/>
          <w:cs/>
        </w:rPr>
        <w:t>ปริมาตรเก็บกัก 550</w:t>
      </w:r>
      <w:r w:rsidR="0021714D">
        <w:rPr>
          <w:rFonts w:ascii="TH SarabunPSK" w:hAnsi="TH SarabunPSK" w:cs="TH SarabunPSK" w:hint="cs"/>
          <w:sz w:val="32"/>
          <w:szCs w:val="32"/>
          <w:cs/>
        </w:rPr>
        <w:t xml:space="preserve"> ลบ.ม.</w:t>
      </w:r>
      <w:r w:rsidR="0021714D">
        <w:rPr>
          <w:rFonts w:ascii="TH SarabunPSK" w:hAnsi="TH SarabunPSK" w:cs="TH SarabunPSK"/>
          <w:sz w:val="32"/>
          <w:szCs w:val="32"/>
        </w:rPr>
        <w:t xml:space="preserve">) </w:t>
      </w:r>
      <w:r w:rsidR="0021714D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D947D0">
        <w:rPr>
          <w:rFonts w:ascii="TH SarabunPSK" w:hAnsi="TH SarabunPSK" w:cs="TH SarabunPSK" w:hint="cs"/>
          <w:sz w:val="32"/>
          <w:szCs w:val="32"/>
          <w:cs/>
        </w:rPr>
        <w:t>ใช้</w:t>
      </w:r>
      <w:r w:rsidR="0021714D">
        <w:rPr>
          <w:rFonts w:ascii="TH SarabunPSK" w:hAnsi="TH SarabunPSK" w:cs="TH SarabunPSK" w:hint="cs"/>
          <w:sz w:val="32"/>
          <w:szCs w:val="32"/>
          <w:cs/>
        </w:rPr>
        <w:t>เป็นเชื้อเพลิงในการผลิตไฟฟ้าต่อไป</w:t>
      </w:r>
    </w:p>
    <w:p w:rsidR="00D947D0" w:rsidRDefault="0021714D" w:rsidP="007C7FA8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1714D"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 w:rsidRPr="0021714D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2171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ระบบบ่อหมักราง </w:t>
      </w:r>
      <w:r w:rsidRPr="0021714D">
        <w:rPr>
          <w:rFonts w:ascii="TH SarabunPSK" w:hAnsi="TH SarabunPSK" w:cs="TH SarabunPSK"/>
          <w:b/>
          <w:bCs/>
          <w:sz w:val="32"/>
          <w:szCs w:val="32"/>
        </w:rPr>
        <w:t>CMU - Hybrid</w:t>
      </w:r>
      <w:r w:rsidRPr="002171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เป็นระบบหมักย่อยน้ำเสียจา</w:t>
      </w:r>
      <w:r w:rsidR="00D947D0">
        <w:rPr>
          <w:rFonts w:ascii="TH SarabunPSK" w:hAnsi="TH SarabunPSK" w:cs="TH SarabunPSK" w:hint="cs"/>
          <w:sz w:val="32"/>
          <w:szCs w:val="32"/>
          <w:cs/>
        </w:rPr>
        <w:t>กระบบหมักย่อยขยะอินทรีย์แบบแห้ง น้ำเสียจากขั้นตอนการคัดแยกขยะ และน้ำมูลวัวจากฟาร์ฒปศุสัตว์ในกองบิน 2 ระบบฯ รองรับ        น้ำเสียได้ปริมาตร 15 ลบ.ม.</w:t>
      </w:r>
      <w:r w:rsidR="00D947D0" w:rsidRPr="00D947D0">
        <w:rPr>
          <w:rFonts w:ascii="TH SarabunPSK" w:hAnsi="TH SarabunPSK" w:cs="TH SarabunPSK" w:hint="cs"/>
          <w:sz w:val="32"/>
          <w:szCs w:val="32"/>
          <w:cs/>
        </w:rPr>
        <w:t>/วัน</w:t>
      </w:r>
      <w:r w:rsidR="00D947D0">
        <w:rPr>
          <w:rFonts w:ascii="TH SarabunPSK" w:hAnsi="TH SarabunPSK" w:cs="TH SarabunPSK" w:hint="cs"/>
          <w:sz w:val="32"/>
          <w:szCs w:val="32"/>
          <w:cs/>
        </w:rPr>
        <w:t xml:space="preserve"> น้ำเสียที่ผ่านเข้าระบบจะหมักย่อยในสภาวะไร้อากาศเกิดเป็นก๊าซชีวภาพ </w:t>
      </w:r>
      <w:r w:rsidR="00D947D0">
        <w:rPr>
          <w:rFonts w:ascii="TH SarabunPSK" w:hAnsi="TH SarabunPSK" w:cs="TH SarabunPSK"/>
          <w:sz w:val="32"/>
          <w:szCs w:val="32"/>
        </w:rPr>
        <w:t>(</w:t>
      </w:r>
      <w:r w:rsidR="00D947D0">
        <w:rPr>
          <w:rFonts w:ascii="TH SarabunPSK" w:hAnsi="TH SarabunPSK" w:cs="TH SarabunPSK" w:hint="cs"/>
          <w:sz w:val="32"/>
          <w:szCs w:val="32"/>
          <w:cs/>
        </w:rPr>
        <w:t>ปริมาตร 223 ลบ.ม./วัน</w:t>
      </w:r>
      <w:r w:rsidR="00D947D0">
        <w:rPr>
          <w:rFonts w:ascii="TH SarabunPSK" w:hAnsi="TH SarabunPSK" w:cs="TH SarabunPSK"/>
          <w:sz w:val="32"/>
          <w:szCs w:val="32"/>
        </w:rPr>
        <w:t xml:space="preserve">) </w:t>
      </w:r>
      <w:r w:rsidR="00D947D0">
        <w:rPr>
          <w:rFonts w:ascii="TH SarabunPSK" w:hAnsi="TH SarabunPSK" w:cs="TH SarabunPSK" w:hint="cs"/>
          <w:sz w:val="32"/>
          <w:szCs w:val="32"/>
          <w:cs/>
        </w:rPr>
        <w:t>เพื่อใช้เ</w:t>
      </w:r>
      <w:r w:rsidR="006B1766">
        <w:rPr>
          <w:rFonts w:ascii="TH SarabunPSK" w:hAnsi="TH SarabunPSK" w:cs="TH SarabunPSK" w:hint="cs"/>
          <w:sz w:val="32"/>
          <w:szCs w:val="32"/>
          <w:cs/>
        </w:rPr>
        <w:t>ป็นเชื้อเพลิงในการผลิตไฟฟ้า</w:t>
      </w:r>
    </w:p>
    <w:p w:rsidR="00B21DF9" w:rsidRDefault="00D947D0" w:rsidP="007C7FA8">
      <w:pPr>
        <w:pStyle w:val="NoSpacing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D947D0">
        <w:rPr>
          <w:rFonts w:ascii="TH SarabunPSK" w:hAnsi="TH SarabunPSK" w:cs="TH SarabunPSK"/>
          <w:b/>
          <w:bCs/>
          <w:sz w:val="32"/>
          <w:szCs w:val="32"/>
        </w:rPr>
        <w:t xml:space="preserve">4.) </w:t>
      </w:r>
      <w:r w:rsidRPr="00D947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ระบบผลิตไฟฟ้าก๊าซชีวภาพ </w:t>
      </w:r>
      <w:r>
        <w:rPr>
          <w:rFonts w:ascii="TH SarabunPSK" w:hAnsi="TH SarabunPSK" w:cs="TH SarabunPSK" w:hint="cs"/>
          <w:sz w:val="32"/>
          <w:szCs w:val="32"/>
          <w:cs/>
        </w:rPr>
        <w:t>ประกอบด้วยเครื่องยนต์ผลิตไฟฟ้าจากก๊าซชีวภาพ ขนาดกำลังผลิต 250 กิโลวัตต์ จำนวน 2 เครื่อง โดยจะทำหน้าที่ผลิตไฟฟ้าโดยใช้ก๊าซชีวภาพที่ผ่านการทำความสะอาด</w:t>
      </w:r>
      <w:r w:rsidR="00B21DF9">
        <w:rPr>
          <w:rFonts w:ascii="TH SarabunPSK" w:hAnsi="TH SarabunPSK" w:cs="TH SarabunPSK" w:hint="cs"/>
          <w:sz w:val="32"/>
          <w:szCs w:val="32"/>
          <w:cs/>
        </w:rPr>
        <w:t>ให้มีคุณสมบัติที่เหมาะสม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เป็นเชื้อเพลิงในการผลิตพลังงานไฟฟ้า </w:t>
      </w:r>
      <w:r w:rsidR="00B21DF9">
        <w:rPr>
          <w:rFonts w:ascii="TH SarabunPSK" w:hAnsi="TH SarabunPSK" w:cs="TH SarabunPSK" w:hint="cs"/>
          <w:sz w:val="32"/>
          <w:szCs w:val="32"/>
          <w:cs/>
        </w:rPr>
        <w:t>พลังงาน</w:t>
      </w:r>
      <w:r w:rsidRPr="00B21DF9">
        <w:rPr>
          <w:rFonts w:ascii="TH SarabunPSK" w:hAnsi="TH SarabunPSK" w:cs="TH SarabunPSK" w:hint="cs"/>
          <w:sz w:val="32"/>
          <w:szCs w:val="32"/>
          <w:cs/>
        </w:rPr>
        <w:t>ไฟฟ้าที่ผลิตได้จะนำไปใช้</w:t>
      </w:r>
      <w:r w:rsidR="00B21DF9" w:rsidRPr="00B21DF9">
        <w:rPr>
          <w:rFonts w:ascii="TH SarabunPSK" w:hAnsi="TH SarabunPSK" w:cs="TH SarabunPSK" w:hint="cs"/>
          <w:sz w:val="32"/>
          <w:szCs w:val="32"/>
          <w:cs/>
        </w:rPr>
        <w:t>กับ</w:t>
      </w:r>
      <w:r w:rsidR="00EE6B90">
        <w:rPr>
          <w:rFonts w:ascii="TH SarabunPSK" w:hAnsi="TH SarabunPSK" w:cs="TH SarabunPSK" w:hint="cs"/>
          <w:sz w:val="32"/>
          <w:szCs w:val="32"/>
          <w:cs/>
        </w:rPr>
        <w:t>อาคารสำนักงานภายใน</w:t>
      </w:r>
      <w:r w:rsidR="00B21DF9" w:rsidRPr="00B21DF9">
        <w:rPr>
          <w:rFonts w:ascii="TH SarabunPSK" w:hAnsi="TH SarabunPSK" w:cs="TH SarabunPSK" w:hint="cs"/>
          <w:sz w:val="32"/>
          <w:szCs w:val="32"/>
          <w:cs/>
        </w:rPr>
        <w:t>กองบิน 2</w:t>
      </w:r>
    </w:p>
    <w:p w:rsidR="00B21DF9" w:rsidRPr="00B21DF9" w:rsidRDefault="00B21DF9" w:rsidP="007C7FA8">
      <w:pPr>
        <w:pStyle w:val="NoSpacing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7C7FA8" w:rsidRPr="00B21DF9" w:rsidRDefault="00B21DF9" w:rsidP="007C7FA8">
      <w:pPr>
        <w:pStyle w:val="NoSpacing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E6B90">
        <w:rPr>
          <w:rFonts w:ascii="TH SarabunPSK" w:hAnsi="TH SarabunPSK" w:cs="TH SarabunPSK" w:hint="cs"/>
          <w:sz w:val="32"/>
          <w:szCs w:val="32"/>
          <w:cs/>
        </w:rPr>
        <w:t>ผลการดำเนินการ</w:t>
      </w:r>
      <w:r w:rsidRPr="00B21DF9">
        <w:rPr>
          <w:rFonts w:ascii="TH SarabunPSK" w:hAnsi="TH SarabunPSK" w:cs="TH SarabunPSK" w:hint="cs"/>
          <w:sz w:val="32"/>
          <w:szCs w:val="32"/>
          <w:cs/>
        </w:rPr>
        <w:t>ปัจจุบันโครงการฯ มีการใช้งาน</w:t>
      </w:r>
      <w:r>
        <w:rPr>
          <w:rFonts w:ascii="TH SarabunPSK" w:hAnsi="TH SarabunPSK" w:cs="TH SarabunPSK" w:hint="cs"/>
          <w:sz w:val="32"/>
          <w:szCs w:val="32"/>
          <w:cs/>
        </w:rPr>
        <w:t>ระบบฯ เพื่อจัดการกับขยะมูลฝอยที่เกิดขึ้นใน</w:t>
      </w:r>
      <w:r w:rsidR="00EE6B90">
        <w:rPr>
          <w:rFonts w:ascii="TH SarabunPSK" w:hAnsi="TH SarabunPSK" w:cs="TH SarabunPSK" w:hint="cs"/>
          <w:sz w:val="32"/>
          <w:szCs w:val="32"/>
          <w:cs/>
        </w:rPr>
        <w:t>กองบิน 2 และพื้นที่ใกล้เคียง รวมถึง</w:t>
      </w:r>
      <w:r>
        <w:rPr>
          <w:rFonts w:ascii="TH SarabunPSK" w:hAnsi="TH SarabunPSK" w:cs="TH SarabunPSK" w:hint="cs"/>
          <w:sz w:val="32"/>
          <w:szCs w:val="32"/>
          <w:cs/>
        </w:rPr>
        <w:t>ผลิตพลังงานไฟฟ้าส่ง</w:t>
      </w:r>
      <w:r w:rsidR="00EE6B90">
        <w:rPr>
          <w:rFonts w:ascii="TH SarabunPSK" w:hAnsi="TH SarabunPSK" w:cs="TH SarabunPSK" w:hint="cs"/>
          <w:sz w:val="32"/>
          <w:szCs w:val="32"/>
          <w:cs/>
        </w:rPr>
        <w:t>ไปใช้</w:t>
      </w:r>
      <w:r>
        <w:rPr>
          <w:rFonts w:ascii="TH SarabunPSK" w:hAnsi="TH SarabunPSK" w:cs="TH SarabunPSK" w:hint="cs"/>
          <w:sz w:val="32"/>
          <w:szCs w:val="32"/>
          <w:cs/>
        </w:rPr>
        <w:t>กับ</w:t>
      </w:r>
      <w:r w:rsidR="00EE6B90">
        <w:rPr>
          <w:rFonts w:ascii="TH SarabunPSK" w:hAnsi="TH SarabunPSK" w:cs="TH SarabunPSK" w:hint="cs"/>
          <w:sz w:val="32"/>
          <w:szCs w:val="32"/>
          <w:cs/>
        </w:rPr>
        <w:t>อาคารสำนักงานได้</w:t>
      </w:r>
      <w:r>
        <w:rPr>
          <w:rFonts w:ascii="TH SarabunPSK" w:hAnsi="TH SarabunPSK" w:cs="TH SarabunPSK" w:hint="cs"/>
          <w:sz w:val="32"/>
          <w:szCs w:val="32"/>
          <w:cs/>
        </w:rPr>
        <w:t>อย่างต่อเนื่อง ซึ่งคาดว่าจะช่วยลดภาระค่าไฟฟ้า</w:t>
      </w:r>
      <w:r w:rsidR="00EE6B90">
        <w:rPr>
          <w:rFonts w:ascii="TH SarabunPSK" w:hAnsi="TH SarabunPSK" w:cs="TH SarabunPSK" w:hint="cs"/>
          <w:sz w:val="32"/>
          <w:szCs w:val="32"/>
          <w:cs/>
        </w:rPr>
        <w:t xml:space="preserve"> และค่าใช้จ่ายในการจัดการขยะ</w:t>
      </w:r>
      <w:r>
        <w:rPr>
          <w:rFonts w:ascii="TH SarabunPSK" w:hAnsi="TH SarabunPSK" w:cs="TH SarabunPSK" w:hint="cs"/>
          <w:sz w:val="32"/>
          <w:szCs w:val="32"/>
          <w:cs/>
        </w:rPr>
        <w:t>ได้เป็นอย่างดี รวมถึงช่วยแก้ปัญหาด้านสิ่งแว</w:t>
      </w:r>
      <w:r w:rsidR="00EE6B90">
        <w:rPr>
          <w:rFonts w:ascii="TH SarabunPSK" w:hAnsi="TH SarabunPSK" w:cs="TH SarabunPSK" w:hint="cs"/>
          <w:sz w:val="32"/>
          <w:szCs w:val="32"/>
          <w:cs/>
        </w:rPr>
        <w:t>ดล้อม อีกทั้งยัง</w:t>
      </w:r>
      <w:r>
        <w:rPr>
          <w:rFonts w:ascii="TH SarabunPSK" w:hAnsi="TH SarabunPSK" w:cs="TH SarabunPSK" w:hint="cs"/>
          <w:sz w:val="32"/>
          <w:szCs w:val="32"/>
          <w:cs/>
        </w:rPr>
        <w:t>เป็นศูนย์เรียนรู้ใน</w:t>
      </w:r>
      <w:r w:rsidR="00EE6B90">
        <w:rPr>
          <w:rFonts w:ascii="TH SarabunPSK" w:hAnsi="TH SarabunPSK" w:cs="TH SarabunPSK" w:hint="cs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>พลังงานทดแทน</w:t>
      </w:r>
      <w:r w:rsidR="00EE6B90">
        <w:rPr>
          <w:rFonts w:ascii="TH SarabunPSK" w:hAnsi="TH SarabunPSK" w:cs="TH SarabunPSK" w:hint="cs"/>
          <w:sz w:val="32"/>
          <w:szCs w:val="32"/>
          <w:cs/>
        </w:rPr>
        <w:t>จากขยะ</w:t>
      </w:r>
      <w:r>
        <w:rPr>
          <w:rFonts w:ascii="TH SarabunPSK" w:hAnsi="TH SarabunPSK" w:cs="TH SarabunPSK" w:hint="cs"/>
          <w:sz w:val="32"/>
          <w:szCs w:val="32"/>
          <w:cs/>
        </w:rPr>
        <w:t>ให้กับผู้ที่สนใจได้ต่อไป</w:t>
      </w:r>
      <w:r w:rsidRPr="00B21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47D0" w:rsidRPr="00B21DF9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266702" w:rsidRPr="00B54205" w:rsidRDefault="007C7FA8" w:rsidP="007C7FA8">
      <w:pPr>
        <w:pStyle w:val="NoSpacing"/>
        <w:rPr>
          <w:rFonts w:hint="cs"/>
          <w:cs/>
        </w:rPr>
      </w:pPr>
      <w:r>
        <w:rPr>
          <w:rFonts w:hint="cs"/>
          <w:cs/>
        </w:rPr>
        <w:tab/>
      </w:r>
      <w:r w:rsidR="00B54205">
        <w:rPr>
          <w:rFonts w:hint="cs"/>
          <w:cs/>
        </w:rPr>
        <w:t xml:space="preserve">  </w:t>
      </w:r>
    </w:p>
    <w:p w:rsidR="00266702" w:rsidRDefault="00EE6B90" w:rsidP="00EE6B9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1787804" cy="1192200"/>
            <wp:effectExtent l="19050" t="0" r="2896" b="0"/>
            <wp:docPr id="3" name="Picture 2" descr="pp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p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1744" cy="1194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1802435" cy="1198099"/>
            <wp:effectExtent l="19050" t="0" r="7315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691" cy="1204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1798837" cy="1198730"/>
            <wp:effectExtent l="19050" t="0" r="0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405" cy="1203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B90" w:rsidRPr="00266702" w:rsidRDefault="00EE6B90" w:rsidP="00EE6B90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1885783" cy="1060704"/>
            <wp:effectExtent l="19050" t="0" r="167" b="0"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876" cy="1059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1884781" cy="1060140"/>
            <wp:effectExtent l="19050" t="0" r="1169" b="0"/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884" cy="1060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E6B90" w:rsidRPr="00266702" w:rsidSect="00EE6B90"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266702"/>
    <w:rsid w:val="0021714D"/>
    <w:rsid w:val="00266702"/>
    <w:rsid w:val="005B7ED2"/>
    <w:rsid w:val="006B1766"/>
    <w:rsid w:val="007740B9"/>
    <w:rsid w:val="007C7FA8"/>
    <w:rsid w:val="00AA335D"/>
    <w:rsid w:val="00B21DF9"/>
    <w:rsid w:val="00B54205"/>
    <w:rsid w:val="00CB60D1"/>
    <w:rsid w:val="00D947D0"/>
    <w:rsid w:val="00E932CD"/>
    <w:rsid w:val="00EE6B90"/>
    <w:rsid w:val="00F20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9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7FA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6B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B9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Area 51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2018-08-24T04:23:00Z</dcterms:created>
  <dcterms:modified xsi:type="dcterms:W3CDTF">2018-08-24T04:23:00Z</dcterms:modified>
</cp:coreProperties>
</file>